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FA" w:rsidRPr="004678B0" w:rsidRDefault="00C103FA" w:rsidP="00C10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8B0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C103FA" w:rsidRPr="004678B0" w:rsidRDefault="00C103FA" w:rsidP="00C10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8B0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C103FA" w:rsidRPr="004678B0" w:rsidRDefault="00C103FA" w:rsidP="00C10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78B0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C103FA" w:rsidRPr="004678B0" w:rsidRDefault="00C103FA" w:rsidP="00C10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3FA" w:rsidRPr="004678B0" w:rsidRDefault="00C103FA" w:rsidP="00C10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8B0">
        <w:rPr>
          <w:rFonts w:ascii="Times New Roman" w:hAnsi="Times New Roman"/>
          <w:b/>
          <w:sz w:val="28"/>
          <w:szCs w:val="28"/>
        </w:rPr>
        <w:t>ЗАКЛЮЧЕНИЕ</w:t>
      </w:r>
    </w:p>
    <w:p w:rsidR="00C103FA" w:rsidRPr="004678B0" w:rsidRDefault="00C103FA" w:rsidP="00C10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78B0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2019-2024 годы»</w:t>
      </w:r>
    </w:p>
    <w:p w:rsidR="00C103FA" w:rsidRPr="004678B0" w:rsidRDefault="00C103FA" w:rsidP="00C1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3FA" w:rsidRPr="004678B0" w:rsidRDefault="00C103FA" w:rsidP="00C103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678B0">
        <w:rPr>
          <w:rFonts w:ascii="Times New Roman" w:hAnsi="Times New Roman"/>
          <w:sz w:val="28"/>
          <w:szCs w:val="28"/>
          <w:u w:val="single"/>
        </w:rPr>
        <w:t xml:space="preserve">13 мая 2020 года </w:t>
      </w:r>
      <w:r w:rsidRPr="004678B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678B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678B0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C103FA" w:rsidRPr="004678B0" w:rsidRDefault="00C103FA" w:rsidP="00C10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город Красноуральск</w:t>
      </w:r>
    </w:p>
    <w:p w:rsidR="00C103FA" w:rsidRPr="004678B0" w:rsidRDefault="00C103FA" w:rsidP="00C10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3FA" w:rsidRPr="004678B0" w:rsidRDefault="00C103FA" w:rsidP="00C103F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78B0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4678B0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C103FA" w:rsidRPr="004678B0" w:rsidRDefault="00C103FA" w:rsidP="00C10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13.05.2020 № 2579 – на 1 листе.</w:t>
      </w:r>
    </w:p>
    <w:p w:rsidR="00C103FA" w:rsidRPr="004678B0" w:rsidRDefault="00C103FA" w:rsidP="00C103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4678B0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4678B0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 на 2019-2024 годы» (далее – Проект) – на 17 листах.</w:t>
      </w:r>
    </w:p>
    <w:p w:rsidR="00C103FA" w:rsidRPr="004678B0" w:rsidRDefault="00C103FA" w:rsidP="00C103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3. Пояснительная записка к Проекту – на 3 листах.</w:t>
      </w:r>
    </w:p>
    <w:p w:rsidR="00C103FA" w:rsidRPr="004678B0" w:rsidRDefault="00C103FA" w:rsidP="00C103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4. Финансово-экономическое обоснование к Проекту – на 31 листе.</w:t>
      </w:r>
    </w:p>
    <w:p w:rsidR="00C103FA" w:rsidRPr="004678B0" w:rsidRDefault="00C103FA" w:rsidP="00C1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4678B0">
        <w:rPr>
          <w:rFonts w:ascii="Times New Roman" w:hAnsi="Times New Roman"/>
          <w:b/>
          <w:i/>
          <w:sz w:val="28"/>
          <w:szCs w:val="28"/>
        </w:rPr>
        <w:t>орган:</w:t>
      </w:r>
      <w:r w:rsidRPr="004678B0">
        <w:rPr>
          <w:rFonts w:ascii="Times New Roman" w:hAnsi="Times New Roman"/>
          <w:sz w:val="28"/>
          <w:szCs w:val="28"/>
        </w:rPr>
        <w:t xml:space="preserve">  13</w:t>
      </w:r>
      <w:proofErr w:type="gramEnd"/>
      <w:r w:rsidRPr="004678B0">
        <w:rPr>
          <w:rFonts w:ascii="Times New Roman" w:hAnsi="Times New Roman"/>
          <w:sz w:val="28"/>
          <w:szCs w:val="28"/>
        </w:rPr>
        <w:t xml:space="preserve"> мая 2020 года.</w:t>
      </w:r>
    </w:p>
    <w:p w:rsidR="00C103FA" w:rsidRPr="004678B0" w:rsidRDefault="00C103FA" w:rsidP="00C1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4678B0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C103FA" w:rsidRPr="004678B0" w:rsidRDefault="00C103FA" w:rsidP="00C103F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78B0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678B0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новых расходных обязательств, определение экономических последствий их принятия; полномочий по изменению расходных обязательств и обоснованности их размера в рамках </w:t>
      </w:r>
      <w:r w:rsidRPr="004678B0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678B0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2019-2024 годы»; соответствия их показателям бюджета городского округа Красноуральск.</w:t>
      </w:r>
      <w:r w:rsidRPr="004678B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103FA" w:rsidRPr="004678B0" w:rsidRDefault="00C103FA" w:rsidP="00C1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4678B0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статья 8 Положения о Контрольном органе городского округа Красноуральск, утвержденного решением Думы городского округа Красноуральск от 26.09.2019 № 202, пункты 14,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 Стандарт внешнего муниципального контроля «Проведение финансово-экономической экспертизы проектов </w:t>
      </w:r>
      <w:r w:rsidRPr="004678B0">
        <w:rPr>
          <w:rFonts w:ascii="Times New Roman" w:hAnsi="Times New Roman"/>
          <w:sz w:val="28"/>
          <w:szCs w:val="28"/>
        </w:rPr>
        <w:lastRenderedPageBreak/>
        <w:t xml:space="preserve">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C103FA" w:rsidRPr="004678B0" w:rsidRDefault="00C103FA" w:rsidP="00C103F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103FA" w:rsidRPr="004678B0" w:rsidRDefault="00C103FA" w:rsidP="00C103F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78B0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C103FA" w:rsidRPr="004678B0" w:rsidRDefault="00C103FA" w:rsidP="00C103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4678B0">
        <w:rPr>
          <w:rFonts w:ascii="Times New Roman" w:hAnsi="Times New Roman"/>
          <w:b/>
          <w:sz w:val="28"/>
          <w:szCs w:val="28"/>
        </w:rPr>
        <w:t>1.</w:t>
      </w:r>
      <w:r w:rsidRPr="004678B0">
        <w:rPr>
          <w:rFonts w:ascii="Times New Roman" w:hAnsi="Times New Roman"/>
          <w:sz w:val="28"/>
          <w:szCs w:val="28"/>
        </w:rPr>
        <w:t xml:space="preserve"> В Контрольный орган городского округа Красноуральск для проведения финансово–экономической экспертизы 21.02.2020 поступил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годы». По итогам экспертизы составлено Заключение от 05.03.2020 № 26. </w:t>
      </w:r>
    </w:p>
    <w:p w:rsidR="00C103FA" w:rsidRPr="004678B0" w:rsidRDefault="00C103FA" w:rsidP="00C103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b/>
          <w:sz w:val="28"/>
          <w:szCs w:val="28"/>
        </w:rPr>
        <w:t>2.</w:t>
      </w:r>
      <w:r w:rsidRPr="004678B0">
        <w:rPr>
          <w:rFonts w:ascii="Times New Roman" w:hAnsi="Times New Roman"/>
          <w:sz w:val="28"/>
          <w:szCs w:val="28"/>
        </w:rPr>
        <w:t xml:space="preserve"> Согласно пояснительной записке на дополнительную экспертизу Проект направлен в целях приведения муниципальной программы «Развитие культуры и молодежной политики городского округа Красноуральск на 2019-2024 годы», утвержденной постановлением администрации городского округа Красноуральск от 24.10.2018 № 1311 (в редакции от 28.04.2020 № 566, далее - Программа) в соответствие с решением Думы городского округа Красноуральск от 30.04.2020 № 231 «О внесении изменений в решение Думы городского округа Красноуральск от 19 декабря 2019 года № 220 «О бюджете городского округа Красноуральск на 2020 год и плановый период 2021 и 2022 годов»» (далее – Решение о бюджете) на основании статьи 179 Бюджетного кодекса Российской Федерации (далее – БК РФ), а также с приказами финансового управления администрации городского округа Красноуральск от 20.04.2020 №18 и от 08.05.2020 № 24 «О внесении изменений в сводную бюджетную роспись местного бюджета на 2020 год и плановый период 2021 и 2022 годов».</w:t>
      </w:r>
    </w:p>
    <w:p w:rsidR="00C103FA" w:rsidRPr="004678B0" w:rsidRDefault="00C103FA" w:rsidP="00C103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b/>
          <w:sz w:val="28"/>
          <w:szCs w:val="28"/>
        </w:rPr>
        <w:t>3.</w:t>
      </w:r>
      <w:r w:rsidRPr="004678B0">
        <w:rPr>
          <w:rFonts w:ascii="Times New Roman" w:hAnsi="Times New Roman"/>
          <w:sz w:val="28"/>
          <w:szCs w:val="28"/>
        </w:rPr>
        <w:t xml:space="preserve"> Проектом предлагается установить общий объем финансирования Программы, в размере </w:t>
      </w:r>
      <w:r w:rsidRPr="004678B0">
        <w:rPr>
          <w:rFonts w:ascii="Times New Roman" w:hAnsi="Times New Roman"/>
          <w:b/>
          <w:sz w:val="28"/>
          <w:szCs w:val="28"/>
        </w:rPr>
        <w:t>651 127 858,44</w:t>
      </w:r>
      <w:r w:rsidRPr="004678B0">
        <w:rPr>
          <w:rFonts w:ascii="Times New Roman" w:hAnsi="Times New Roman"/>
          <w:sz w:val="28"/>
          <w:szCs w:val="28"/>
        </w:rPr>
        <w:t xml:space="preserve"> рублей (за счет средств федерального бюджета – 1 490 835,14 руб., областного бюджета – 7 470 904,71 руб., местного бюджета – 628 234 693,32 руб., внебюджетных источников – 13 931 425,27 руб.), а объем финансирования Программы 2020 года – </w:t>
      </w:r>
      <w:r w:rsidRPr="004678B0">
        <w:rPr>
          <w:rFonts w:ascii="Times New Roman" w:hAnsi="Times New Roman"/>
          <w:b/>
          <w:sz w:val="28"/>
          <w:szCs w:val="28"/>
        </w:rPr>
        <w:t>111 622 666,24</w:t>
      </w:r>
      <w:r w:rsidRPr="004678B0">
        <w:rPr>
          <w:rFonts w:ascii="Times New Roman" w:hAnsi="Times New Roman"/>
          <w:sz w:val="28"/>
          <w:szCs w:val="28"/>
        </w:rPr>
        <w:t xml:space="preserve"> рублей (за счет средств федерального бюджета – 68 000,00 руб., областного бюджета – 2 259 858,00 руб., местного бюджета – 105 945 001,64 руб., внебюджетных источников – 3 349 806,60 руб.).</w:t>
      </w:r>
    </w:p>
    <w:p w:rsidR="00C103FA" w:rsidRPr="004678B0" w:rsidRDefault="00C103FA" w:rsidP="00C103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 xml:space="preserve">Происходит рост объемов затрат на реализацию Программы в 2020 году на </w:t>
      </w:r>
      <w:r w:rsidRPr="004678B0">
        <w:rPr>
          <w:rFonts w:ascii="Times New Roman" w:hAnsi="Times New Roman"/>
          <w:b/>
          <w:sz w:val="28"/>
          <w:szCs w:val="28"/>
        </w:rPr>
        <w:t>2 179 818,00</w:t>
      </w:r>
      <w:r w:rsidRPr="004678B0">
        <w:rPr>
          <w:rFonts w:ascii="Times New Roman" w:hAnsi="Times New Roman"/>
          <w:sz w:val="28"/>
          <w:szCs w:val="28"/>
        </w:rPr>
        <w:t xml:space="preserve"> рублей (за счет средств областного бюджета – на 1 944 058,00 руб., за счет средств местного бюджета – на 235 760,00 руб.). </w:t>
      </w:r>
    </w:p>
    <w:p w:rsidR="00C103FA" w:rsidRPr="004678B0" w:rsidRDefault="00C103FA" w:rsidP="00C103F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- МКУ «Управление культуры и молодежной политики городского округа Красноуральск» в соответствии с пунктом 18 главы 3 Порядка № 220.</w:t>
      </w:r>
    </w:p>
    <w:p w:rsidR="00C103FA" w:rsidRPr="004678B0" w:rsidRDefault="00C103FA" w:rsidP="00C103F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78B0">
        <w:rPr>
          <w:rFonts w:ascii="Times New Roman" w:hAnsi="Times New Roman" w:cs="Times New Roman"/>
          <w:b w:val="0"/>
          <w:sz w:val="28"/>
          <w:szCs w:val="28"/>
        </w:rPr>
        <w:t xml:space="preserve">Уточняемые объемы финансирования Программы на 2020 год, отраженные в Проекте, не в полной мере соответствуют показателям местного бюджета согласно Решению о бюджете. </w:t>
      </w:r>
    </w:p>
    <w:p w:rsidR="00C103FA" w:rsidRPr="004678B0" w:rsidRDefault="00C103FA" w:rsidP="00C10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lastRenderedPageBreak/>
        <w:t xml:space="preserve">Однако, в соответствии с требованиями </w:t>
      </w:r>
      <w:r w:rsidRPr="004678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Федерального закона от 01.04.2020 № 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и постановления администрации городского округа Красноуральск от 08.05.2020 № 601 «О внесении изменений в сводную бюджетную роспись местного бюджета на 2020 год и плановый период 2021 и 2022 годов», </w:t>
      </w:r>
      <w:r w:rsidRPr="004678B0">
        <w:rPr>
          <w:rFonts w:ascii="Times New Roman" w:hAnsi="Times New Roman"/>
          <w:sz w:val="28"/>
          <w:szCs w:val="28"/>
        </w:rPr>
        <w:t>приказами финансового управления администрации городского округа Красноуральск от 20.04.2020 № 18 и от 08.05.2020 № 24 были внесены соответствующие изменения в сводную бюджетную роспись местного бюджета на 2020 год и плановый период 2021 и 2022 годов без внесения изменений в Решение о бюджете, что не противоречит нормам статьи 217 БК РФ.</w:t>
      </w:r>
    </w:p>
    <w:p w:rsidR="00C103FA" w:rsidRPr="004678B0" w:rsidRDefault="00C103FA" w:rsidP="00C103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Указанные изменения происходят в связи с:</w:t>
      </w:r>
    </w:p>
    <w:p w:rsidR="00C103FA" w:rsidRPr="00092FB8" w:rsidRDefault="00C103FA" w:rsidP="00C103F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678B0">
        <w:rPr>
          <w:b/>
          <w:sz w:val="28"/>
          <w:szCs w:val="28"/>
        </w:rPr>
        <w:t>1)</w:t>
      </w:r>
      <w:r w:rsidRPr="004678B0">
        <w:rPr>
          <w:sz w:val="28"/>
          <w:szCs w:val="28"/>
        </w:rPr>
        <w:t xml:space="preserve"> поступлением из областного бюджета иных межбюджетных трансфертов </w:t>
      </w:r>
      <w:r w:rsidRPr="004678B0">
        <w:rPr>
          <w:color w:val="22272F"/>
          <w:sz w:val="28"/>
          <w:szCs w:val="28"/>
          <w:shd w:val="clear" w:color="auto" w:fill="FFFFFF"/>
        </w:rPr>
        <w:t>в соответствии с постановлением Правительства Свердловской области от 19.03.2020 № 158-ПП «Об утверждении распределения иных межбюджетных трансфертов из областного бюджета бюджетам муниципальных образований, расположенных на территории Свердловской области, в 2020 году в рамках реализации государственной программы Свердловской области «Развитие культуры в Свердловской области до 2024 года» в размере 1 662 300,00 рублей,</w:t>
      </w:r>
      <w:r w:rsidRPr="004678B0">
        <w:rPr>
          <w:sz w:val="28"/>
          <w:szCs w:val="28"/>
        </w:rPr>
        <w:t xml:space="preserve"> для реализации мероприятия 2.2 «О</w:t>
      </w:r>
      <w:r w:rsidRPr="004678B0">
        <w:rPr>
          <w:color w:val="22272F"/>
          <w:sz w:val="28"/>
          <w:szCs w:val="28"/>
          <w:shd w:val="clear" w:color="auto" w:fill="FFFFFF"/>
        </w:rPr>
        <w:t>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школах искусств, детям-сиротам, детям, оставшимся без попечения родителей, иным категориям несовершеннолетних граждан, нуждающихся в социальной поддержке»</w:t>
      </w:r>
      <w:r w:rsidRPr="004678B0">
        <w:rPr>
          <w:color w:val="22272F"/>
          <w:sz w:val="28"/>
          <w:szCs w:val="28"/>
        </w:rPr>
        <w:t xml:space="preserve">, в связи с чем названное мероприятие дополняется целевым показателем 2.1.2 «Доля выпускников детских школ искусств, поступивших на обучение в профессиональные образовательные организации в сфере культуры и искусства, от общего числа выпускников предыдущего года», имеющим в 2020 году значение 13,0 %, на достижение которого будет направлена реализация </w:t>
      </w:r>
      <w:r w:rsidRPr="00092FB8">
        <w:rPr>
          <w:color w:val="22272F"/>
          <w:sz w:val="28"/>
          <w:szCs w:val="28"/>
        </w:rPr>
        <w:t>мероприятия 2.2;</w:t>
      </w:r>
    </w:p>
    <w:p w:rsidR="00C103FA" w:rsidRPr="00092FB8" w:rsidRDefault="00C103FA" w:rsidP="00C1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B8">
        <w:rPr>
          <w:rFonts w:ascii="Times New Roman" w:hAnsi="Times New Roman"/>
          <w:b/>
          <w:sz w:val="28"/>
          <w:szCs w:val="28"/>
        </w:rPr>
        <w:t>2)</w:t>
      </w:r>
      <w:r w:rsidRPr="00092FB8">
        <w:rPr>
          <w:rFonts w:ascii="Times New Roman" w:hAnsi="Times New Roman"/>
          <w:sz w:val="28"/>
          <w:szCs w:val="28"/>
        </w:rPr>
        <w:t xml:space="preserve"> необходимостью перераспределения объемов финансирования в размере 169 039,00 рублей между мероприятиями 3.4</w:t>
      </w:r>
      <w:r w:rsidRPr="00092FB8">
        <w:rPr>
          <w:rFonts w:ascii="Times New Roman" w:hAnsi="Times New Roman"/>
        </w:rPr>
        <w:t xml:space="preserve"> </w:t>
      </w:r>
      <w:r w:rsidRPr="00092FB8">
        <w:rPr>
          <w:rFonts w:ascii="Times New Roman" w:hAnsi="Times New Roman"/>
          <w:sz w:val="28"/>
          <w:szCs w:val="28"/>
        </w:rPr>
        <w:t>«Реализация мероприятий по работе с молодежью» и 5.1 «Предоставление социальных выплат молодым семьям на приобретение (строительство) жилья» в целях соблюдения условий софинансирования мероприятия 5.1 за счет средств местного бюджета, в рамках реализации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области от 24.10.2013 № 1296-ПП.</w:t>
      </w:r>
    </w:p>
    <w:p w:rsidR="00C103FA" w:rsidRPr="00092FB8" w:rsidRDefault="00C103FA" w:rsidP="00C1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B8">
        <w:rPr>
          <w:rFonts w:ascii="Times New Roman" w:hAnsi="Times New Roman"/>
          <w:sz w:val="28"/>
          <w:szCs w:val="28"/>
        </w:rPr>
        <w:t>На этом основании в 2020 году происходит сокращение значений целевых показателей:</w:t>
      </w:r>
    </w:p>
    <w:p w:rsidR="00C103FA" w:rsidRPr="00092FB8" w:rsidRDefault="00C103FA" w:rsidP="00C1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B8">
        <w:rPr>
          <w:rFonts w:ascii="Times New Roman" w:hAnsi="Times New Roman"/>
          <w:sz w:val="28"/>
          <w:szCs w:val="28"/>
        </w:rPr>
        <w:lastRenderedPageBreak/>
        <w:t>- 3.2.2 «Количество мероприятий по работе с молодежью в городском округе Красноуральск», на достижение которого направлена реализация мероприятия 3.4, на 5 единиц (с 25 до 20);</w:t>
      </w:r>
    </w:p>
    <w:p w:rsidR="00C103FA" w:rsidRPr="00092FB8" w:rsidRDefault="00C103FA" w:rsidP="00C1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B8">
        <w:rPr>
          <w:rFonts w:ascii="Times New Roman" w:hAnsi="Times New Roman"/>
          <w:sz w:val="28"/>
          <w:szCs w:val="28"/>
        </w:rPr>
        <w:t>- 5.1.1 «Количество молодых семей, получивших свидетельство о праве на получение социальной выплаты на приобретение (строительство) жилого помещения», на достижение которого направлена реализация мероприятия 5.1, на 1 семью (с 2 семей до 1 семьи);</w:t>
      </w:r>
    </w:p>
    <w:p w:rsidR="00C103FA" w:rsidRPr="004678B0" w:rsidRDefault="00C103FA" w:rsidP="00C1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B8">
        <w:rPr>
          <w:rFonts w:ascii="Times New Roman" w:hAnsi="Times New Roman"/>
          <w:sz w:val="28"/>
          <w:szCs w:val="28"/>
        </w:rPr>
        <w:t xml:space="preserve"> </w:t>
      </w:r>
      <w:r w:rsidRPr="00092FB8">
        <w:rPr>
          <w:rFonts w:ascii="Times New Roman" w:hAnsi="Times New Roman"/>
          <w:b/>
          <w:sz w:val="28"/>
          <w:szCs w:val="28"/>
        </w:rPr>
        <w:t>3)</w:t>
      </w:r>
      <w:r w:rsidRPr="00092FB8">
        <w:rPr>
          <w:rFonts w:ascii="Times New Roman" w:hAnsi="Times New Roman"/>
          <w:sz w:val="28"/>
          <w:szCs w:val="28"/>
        </w:rPr>
        <w:t xml:space="preserve"> поступлением из областного бюджета в соответствии с постановлением </w:t>
      </w:r>
      <w:r w:rsidRPr="00092FB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Правительства Свердловской области от 30.04.2020 № 290-ПП «О распределении субсидий из областного бюджета бюджетам муниципальных образований, расположенных на территории Св</w:t>
      </w:r>
      <w:r w:rsidRPr="004678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ердловской области, в 2020 году в рамках реализации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</w:r>
      <w:r w:rsidRPr="004678B0">
        <w:rPr>
          <w:rFonts w:ascii="Times New Roman" w:hAnsi="Times New Roman"/>
          <w:sz w:val="28"/>
          <w:szCs w:val="28"/>
        </w:rPr>
        <w:t xml:space="preserve"> субсидий в размере:</w:t>
      </w:r>
    </w:p>
    <w:p w:rsidR="00C103FA" w:rsidRPr="004678B0" w:rsidRDefault="00C103FA" w:rsidP="00C1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78B0">
        <w:rPr>
          <w:rFonts w:ascii="Times New Roman" w:hAnsi="Times New Roman"/>
          <w:sz w:val="28"/>
          <w:szCs w:val="28"/>
        </w:rPr>
        <w:t xml:space="preserve">- 29 600,00 рублей для </w:t>
      </w:r>
      <w:r w:rsidRPr="004678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обеспечения деятельности молодежных «</w:t>
      </w:r>
      <w:proofErr w:type="spellStart"/>
      <w:r w:rsidRPr="004678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коворкинг</w:t>
      </w:r>
      <w:proofErr w:type="spellEnd"/>
      <w:r w:rsidRPr="004678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-центров» в рамках реализации мероприятия 3.6 Программы;</w:t>
      </w:r>
    </w:p>
    <w:p w:rsidR="00C103FA" w:rsidRPr="004678B0" w:rsidRDefault="00C103FA" w:rsidP="00C1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78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- 69 100,00 рублей на реализацию проектов по приоритетным направлениям работы с молодежью на территории городского округа в рамках мероприятия 3.7;</w:t>
      </w:r>
    </w:p>
    <w:p w:rsidR="00C103FA" w:rsidRPr="004678B0" w:rsidRDefault="00C103FA" w:rsidP="00C1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- 183 058,00 рублей на организацию военно-патриотического воспитания и допризывной подготовки молодых граждан, в связи с чем Программа дополняется мероприятием 4.6 с аналогичным названием. Также в целях приведения Программы в соответствие с требованиями государственной программы Свердловской области «Развитие системы образования и реализация молодежной политики в Свердловской области до 2025 года», утвержденной постановлением Правительства Свердловской области от 19.12.2019 № 920-ПП, объемы финансирования мероприятий 4.2 «Организация и проведение военно-спортивных игр, военно-спортивных мероприятий», 4.3 «Участие в областных оборонно-спортивных лагерях и военно-спортивных играх», 4.4 «Приобретение оборудования для организаций и учреждений, осуществляющих патриотическое воспитание граждан», 4.5 «Организация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 и терроризма» в части средств местного бюджета в общей сумме 539 756,91 рублей перераспределены на реализацию мероприятия 4.6, в рамках которого будут проводиться указанные мероприятия, в связи с чем, целевые показатели 4.1.1 «Количество организаций и учреждений, осуществляющих патриотическое воспитание граждан городского округа Красноуральск, улучшивших материально-техническую базу», 4.1.2 «Доля граждан допризывного возраста (14 - 18 лет), проходящих подготовку в оборонно-спортивных лагерях», 4.2.2</w:t>
      </w:r>
      <w:r w:rsidRPr="004678B0">
        <w:rPr>
          <w:rFonts w:ascii="Times New Roman" w:hAnsi="Times New Roman"/>
          <w:sz w:val="28"/>
          <w:szCs w:val="28"/>
        </w:rPr>
        <w:t xml:space="preserve"> «</w:t>
      </w:r>
      <w:r w:rsidRPr="004678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Доля граждан, участвующих в мероприятиях по патриотическому воспитанию, к общей численности населения городского </w:t>
      </w:r>
      <w:r w:rsidRPr="004678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округа Красноуральск», 4.4.1 «Доля участников мероприятий, направленных на формирование общероссийской гражданской идентичности и этнокультурное развитие народов России к общему числу молодых граждан в возрасте от 14 до 30 лет в городском округе Красноуральск», на достижение которых ранее были направлены мероприятия 4.2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4678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4678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4.5 Программы, прикреплены к мероприятию 4.6 «Организация военно-патриотического воспитания и допризывной подготовки молодых граждан», при этом увеличивается значение целевого показателя 4.1.2 на 3,2 % (с 7,7 % до 10,9 %);     </w:t>
      </w:r>
      <w:r w:rsidRPr="004678B0">
        <w:rPr>
          <w:rFonts w:ascii="Times New Roman" w:hAnsi="Times New Roman"/>
          <w:sz w:val="28"/>
          <w:szCs w:val="28"/>
        </w:rPr>
        <w:t xml:space="preserve"> </w:t>
      </w:r>
    </w:p>
    <w:p w:rsidR="00C103FA" w:rsidRPr="004678B0" w:rsidRDefault="00C103FA" w:rsidP="00C10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b/>
          <w:sz w:val="28"/>
          <w:szCs w:val="28"/>
        </w:rPr>
        <w:t>4)</w:t>
      </w:r>
      <w:r w:rsidRPr="004678B0">
        <w:rPr>
          <w:rFonts w:ascii="Times New Roman" w:hAnsi="Times New Roman"/>
          <w:sz w:val="28"/>
          <w:szCs w:val="28"/>
        </w:rPr>
        <w:t xml:space="preserve"> необходимостью увеличения объемов финансирования мероприятия 6.1 «Обеспечение деятельности МКУ «Управление культуры и молодежной политики городского округа Красноуральск» на 235 760,00 рублей за счет средств местного бюджета, в связи с необходимостью заключения договоров гражданско-правового характера, предметом которых является оказание работ и услуг, не связанных с содержанием имущества учреждения.</w:t>
      </w:r>
    </w:p>
    <w:p w:rsidR="00C103FA" w:rsidRPr="004678B0" w:rsidRDefault="00C103FA" w:rsidP="00C103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4678B0">
        <w:rPr>
          <w:rFonts w:ascii="Times New Roman" w:hAnsi="Times New Roman"/>
          <w:b/>
          <w:sz w:val="28"/>
          <w:szCs w:val="28"/>
        </w:rPr>
        <w:t>5.</w:t>
      </w:r>
      <w:r w:rsidRPr="004678B0">
        <w:rPr>
          <w:rFonts w:ascii="Times New Roman" w:hAnsi="Times New Roman"/>
          <w:sz w:val="28"/>
          <w:szCs w:val="28"/>
        </w:rPr>
        <w:t xml:space="preserve"> Финансово-экономическое обоснование</w:t>
      </w:r>
      <w:r w:rsidRPr="004678B0">
        <w:rPr>
          <w:rFonts w:ascii="Times New Roman" w:hAnsi="Times New Roman"/>
          <w:spacing w:val="-9"/>
          <w:sz w:val="28"/>
          <w:szCs w:val="28"/>
        </w:rPr>
        <w:t xml:space="preserve"> содержит расчетные данные, на основании которых был определен размер финансирования мероприятий Программы.</w:t>
      </w:r>
    </w:p>
    <w:p w:rsidR="00C103FA" w:rsidRPr="004678B0" w:rsidRDefault="00C103FA" w:rsidP="00C103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</w:t>
      </w:r>
      <w:r>
        <w:rPr>
          <w:rFonts w:ascii="Times New Roman" w:hAnsi="Times New Roman"/>
          <w:sz w:val="28"/>
          <w:szCs w:val="28"/>
        </w:rPr>
        <w:t>,</w:t>
      </w:r>
      <w:r w:rsidRPr="004678B0">
        <w:rPr>
          <w:rFonts w:ascii="Times New Roman" w:hAnsi="Times New Roman"/>
          <w:sz w:val="28"/>
          <w:szCs w:val="28"/>
        </w:rPr>
        <w:t xml:space="preserve"> взаимоувязаны между собой по срокам реализации и объемам финансирования.</w:t>
      </w:r>
    </w:p>
    <w:p w:rsidR="00C103FA" w:rsidRPr="004678B0" w:rsidRDefault="00C103FA" w:rsidP="00C103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C103FA" w:rsidRPr="004678B0" w:rsidRDefault="00C103FA" w:rsidP="00C103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b/>
          <w:sz w:val="28"/>
          <w:szCs w:val="28"/>
        </w:rPr>
        <w:t>6.</w:t>
      </w:r>
      <w:r w:rsidRPr="004678B0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C103FA" w:rsidRPr="004678B0" w:rsidRDefault="00C103FA" w:rsidP="00C103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- разделы «Цели и задачи муниципальной программы», «Объемы финансирования муниципальной программы по годам реализации» Паспорта Программы;</w:t>
      </w:r>
    </w:p>
    <w:p w:rsidR="00C103FA" w:rsidRPr="004678B0" w:rsidRDefault="00C103FA" w:rsidP="00C103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Программы»;</w:t>
      </w:r>
    </w:p>
    <w:p w:rsidR="00C103FA" w:rsidRPr="004678B0" w:rsidRDefault="00C103FA" w:rsidP="00C103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- приложение «План мероприятий по выполнению Программы».</w:t>
      </w:r>
    </w:p>
    <w:p w:rsidR="00C103FA" w:rsidRPr="004678B0" w:rsidRDefault="00C103FA" w:rsidP="00C103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03FA" w:rsidRPr="004678B0" w:rsidRDefault="00C103FA" w:rsidP="00C103FA">
      <w:pPr>
        <w:pStyle w:val="a4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678B0">
        <w:rPr>
          <w:b/>
          <w:sz w:val="28"/>
          <w:szCs w:val="28"/>
        </w:rPr>
        <w:t>Вывод:</w:t>
      </w:r>
    </w:p>
    <w:p w:rsidR="00C103FA" w:rsidRPr="004678B0" w:rsidRDefault="00C103FA" w:rsidP="00C10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По итогам экспертизы представленного Проекта замечания финансово-экономического характера отсутствуют.</w:t>
      </w:r>
    </w:p>
    <w:p w:rsidR="00C103FA" w:rsidRPr="004678B0" w:rsidRDefault="00C103FA" w:rsidP="00C10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3FA" w:rsidRPr="004678B0" w:rsidRDefault="00C103FA" w:rsidP="00C10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3FA" w:rsidRPr="004678B0" w:rsidRDefault="00C103FA" w:rsidP="00C1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</w:t>
      </w:r>
      <w:proofErr w:type="spellStart"/>
      <w:r w:rsidRPr="004678B0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C103FA" w:rsidRPr="004678B0" w:rsidRDefault="00C103FA" w:rsidP="00C10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3FA" w:rsidRPr="004678B0" w:rsidRDefault="00C103FA" w:rsidP="00C1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>Исполнитель:</w:t>
      </w:r>
    </w:p>
    <w:p w:rsidR="00C103FA" w:rsidRPr="004678B0" w:rsidRDefault="00C103FA" w:rsidP="00C103FA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8B0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</w:t>
      </w:r>
      <w:proofErr w:type="spellStart"/>
      <w:r w:rsidRPr="004678B0">
        <w:rPr>
          <w:rFonts w:ascii="Times New Roman" w:hAnsi="Times New Roman"/>
          <w:sz w:val="28"/>
          <w:szCs w:val="28"/>
        </w:rPr>
        <w:t>Е.В.Прозорова</w:t>
      </w:r>
      <w:proofErr w:type="spellEnd"/>
      <w:r w:rsidRPr="004678B0">
        <w:rPr>
          <w:rFonts w:ascii="Times New Roman" w:hAnsi="Times New Roman"/>
          <w:sz w:val="28"/>
          <w:szCs w:val="28"/>
        </w:rPr>
        <w:t xml:space="preserve"> </w:t>
      </w:r>
    </w:p>
    <w:p w:rsidR="00620D7A" w:rsidRDefault="00C103F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B05A4"/>
    <w:multiLevelType w:val="hybridMultilevel"/>
    <w:tmpl w:val="67F229A6"/>
    <w:lvl w:ilvl="0" w:tplc="3C12D46C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29"/>
    <w:rsid w:val="00A95CB7"/>
    <w:rsid w:val="00AE6929"/>
    <w:rsid w:val="00C103FA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F9DD-18B0-467B-BBDE-D6D6C8BD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FA"/>
    <w:pPr>
      <w:ind w:left="720"/>
      <w:contextualSpacing/>
    </w:pPr>
  </w:style>
  <w:style w:type="paragraph" w:styleId="a4">
    <w:name w:val="Normal (Web)"/>
    <w:basedOn w:val="a"/>
    <w:unhideWhenUsed/>
    <w:rsid w:val="00C10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C1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6">
    <w:name w:val="s_16"/>
    <w:basedOn w:val="a"/>
    <w:rsid w:val="00C10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1933</Words>
  <Characters>11021</Characters>
  <Application>Microsoft Office Word</Application>
  <DocSecurity>0</DocSecurity>
  <Lines>91</Lines>
  <Paragraphs>25</Paragraphs>
  <ScaleCrop>false</ScaleCrop>
  <Company/>
  <LinksUpToDate>false</LinksUpToDate>
  <CharactersWithSpaces>12929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2020-05-27T07:16:00Z</dcterms:created>
  <dcterms:modified xsi:type="dcterms:W3CDTF">2020-05-27T07:16:00Z</dcterms:modified>
</cp:coreProperties>
</file>